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6B" w:rsidRDefault="0017276B" w:rsidP="0017276B">
      <w:pPr>
        <w:jc w:val="both"/>
        <w:rPr>
          <w:sz w:val="24"/>
          <w:szCs w:val="24"/>
        </w:rPr>
      </w:pPr>
    </w:p>
    <w:p w:rsidR="0017276B" w:rsidRPr="005617C0" w:rsidRDefault="0017276B" w:rsidP="00226947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</w:t>
      </w:r>
      <w:r w:rsidRPr="00060CAC">
        <w:rPr>
          <w:sz w:val="24"/>
          <w:szCs w:val="24"/>
        </w:rPr>
        <w:t xml:space="preserve">ПОЛНОМОЧНОЕ </w:t>
      </w:r>
      <w:r>
        <w:rPr>
          <w:sz w:val="24"/>
          <w:szCs w:val="24"/>
        </w:rPr>
        <w:t xml:space="preserve">ПРЕДСТАВИТЕЛЬСТВО                                             </w:t>
      </w:r>
      <w:r w:rsidRPr="005617C0">
        <w:rPr>
          <w:sz w:val="22"/>
          <w:szCs w:val="22"/>
        </w:rPr>
        <w:t xml:space="preserve">« </w:t>
      </w:r>
      <w:r w:rsidR="00226947">
        <w:rPr>
          <w:sz w:val="22"/>
          <w:szCs w:val="22"/>
        </w:rPr>
        <w:t>31</w:t>
      </w:r>
      <w:r w:rsidRPr="005617C0">
        <w:rPr>
          <w:sz w:val="22"/>
          <w:szCs w:val="22"/>
        </w:rPr>
        <w:t xml:space="preserve"> »</w:t>
      </w:r>
      <w:r>
        <w:rPr>
          <w:sz w:val="22"/>
          <w:szCs w:val="22"/>
        </w:rPr>
        <w:t>ию</w:t>
      </w:r>
      <w:r w:rsidR="00226947">
        <w:rPr>
          <w:sz w:val="22"/>
          <w:szCs w:val="22"/>
        </w:rPr>
        <w:t>л</w:t>
      </w:r>
      <w:r>
        <w:rPr>
          <w:sz w:val="22"/>
          <w:szCs w:val="22"/>
        </w:rPr>
        <w:t>я</w:t>
      </w:r>
      <w:r w:rsidRPr="005617C0">
        <w:rPr>
          <w:sz w:val="22"/>
          <w:szCs w:val="22"/>
        </w:rPr>
        <w:t xml:space="preserve"> 2013г.</w:t>
      </w:r>
    </w:p>
    <w:p w:rsidR="0017276B" w:rsidRDefault="0017276B" w:rsidP="0017276B">
      <w:pPr>
        <w:jc w:val="both"/>
        <w:rPr>
          <w:sz w:val="24"/>
          <w:szCs w:val="24"/>
        </w:rPr>
      </w:pPr>
      <w:r>
        <w:rPr>
          <w:sz w:val="24"/>
          <w:szCs w:val="24"/>
        </w:rPr>
        <w:t>РЕСПУБЛИКИ ТАТАРСТАН В ТУРКМЕНИСТАНЕ</w:t>
      </w:r>
    </w:p>
    <w:p w:rsidR="0017276B" w:rsidRPr="005617C0" w:rsidRDefault="0017276B" w:rsidP="0017276B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</w:t>
      </w:r>
      <w:r w:rsidRPr="005617C0">
        <w:rPr>
          <w:sz w:val="22"/>
          <w:szCs w:val="22"/>
        </w:rPr>
        <w:t>г. Ашхабад</w:t>
      </w:r>
    </w:p>
    <w:p w:rsidR="0017276B" w:rsidRDefault="0017276B" w:rsidP="0017276B">
      <w:pPr>
        <w:jc w:val="center"/>
        <w:rPr>
          <w:b/>
          <w:bCs/>
          <w:sz w:val="24"/>
          <w:szCs w:val="24"/>
        </w:rPr>
      </w:pPr>
    </w:p>
    <w:p w:rsidR="0017276B" w:rsidRDefault="0017276B" w:rsidP="0017276B">
      <w:pPr>
        <w:jc w:val="center"/>
        <w:rPr>
          <w:b/>
          <w:bCs/>
          <w:sz w:val="24"/>
          <w:szCs w:val="24"/>
        </w:rPr>
      </w:pPr>
    </w:p>
    <w:p w:rsidR="0017276B" w:rsidRPr="00867D28" w:rsidRDefault="0017276B" w:rsidP="005C42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ОБЗОР ИНФОРМАЦИИ ЗА ИЮ</w:t>
      </w:r>
      <w:r w:rsidR="005C4246">
        <w:rPr>
          <w:b/>
          <w:bCs/>
          <w:sz w:val="24"/>
          <w:szCs w:val="24"/>
        </w:rPr>
        <w:t>Л</w:t>
      </w:r>
      <w:r>
        <w:rPr>
          <w:b/>
          <w:bCs/>
          <w:sz w:val="24"/>
          <w:szCs w:val="24"/>
        </w:rPr>
        <w:t>Ь 2013 ГОДА</w:t>
      </w:r>
    </w:p>
    <w:p w:rsidR="0017276B" w:rsidRDefault="0017276B" w:rsidP="0017276B">
      <w:pPr>
        <w:jc w:val="center"/>
        <w:rPr>
          <w:b/>
          <w:bCs/>
          <w:szCs w:val="28"/>
        </w:rPr>
      </w:pPr>
    </w:p>
    <w:p w:rsidR="0017276B" w:rsidRPr="00344423" w:rsidRDefault="0017276B" w:rsidP="0017276B">
      <w:pPr>
        <w:jc w:val="center"/>
        <w:rPr>
          <w:b/>
          <w:bCs/>
          <w:szCs w:val="28"/>
        </w:rPr>
      </w:pPr>
      <w:r w:rsidRPr="00BD53EB">
        <w:rPr>
          <w:b/>
          <w:bCs/>
          <w:szCs w:val="28"/>
          <w:lang w:val="en-US"/>
        </w:rPr>
        <w:t>I</w:t>
      </w:r>
      <w:r w:rsidRPr="00344423">
        <w:rPr>
          <w:b/>
          <w:bCs/>
          <w:szCs w:val="28"/>
        </w:rPr>
        <w:t>. РОССИЙСКО-ТУРКМЕНСКИЕ ОТНОШЕНИЯ</w:t>
      </w:r>
    </w:p>
    <w:p w:rsidR="0017276B" w:rsidRPr="00344423" w:rsidRDefault="0017276B" w:rsidP="0017276B">
      <w:pPr>
        <w:jc w:val="center"/>
        <w:rPr>
          <w:b/>
          <w:bCs/>
          <w:szCs w:val="28"/>
        </w:rPr>
      </w:pPr>
    </w:p>
    <w:p w:rsidR="0017276B" w:rsidRDefault="00A85B2E" w:rsidP="00226947">
      <w:pPr>
        <w:pStyle w:val="1"/>
        <w:numPr>
          <w:ilvl w:val="1"/>
          <w:numId w:val="2"/>
        </w:numPr>
        <w:spacing w:before="0" w:after="0"/>
        <w:jc w:val="both"/>
        <w:rPr>
          <w:rFonts w:asciiTheme="majorBidi" w:hAnsiTheme="majorBidi" w:cstheme="majorBidi"/>
          <w:bCs w:val="0"/>
          <w:sz w:val="28"/>
          <w:szCs w:val="28"/>
        </w:rPr>
      </w:pPr>
      <w:r w:rsidRPr="00A85B2E">
        <w:rPr>
          <w:rFonts w:asciiTheme="majorBidi" w:hAnsiTheme="majorBidi" w:cstheme="majorBidi"/>
          <w:bCs w:val="0"/>
          <w:sz w:val="28"/>
          <w:szCs w:val="28"/>
        </w:rPr>
        <w:t>Поздра</w:t>
      </w:r>
      <w:r>
        <w:rPr>
          <w:rFonts w:asciiTheme="majorBidi" w:hAnsiTheme="majorBidi" w:cstheme="majorBidi"/>
          <w:bCs w:val="0"/>
          <w:sz w:val="28"/>
          <w:szCs w:val="28"/>
        </w:rPr>
        <w:t xml:space="preserve">вительное послание Президента Республики Татарстан </w:t>
      </w:r>
      <w:r w:rsidR="00226947">
        <w:rPr>
          <w:rFonts w:asciiTheme="majorBidi" w:hAnsiTheme="majorBidi" w:cstheme="majorBidi"/>
          <w:bCs w:val="0"/>
          <w:sz w:val="28"/>
          <w:szCs w:val="28"/>
        </w:rPr>
        <w:t xml:space="preserve">           </w:t>
      </w:r>
      <w:r>
        <w:rPr>
          <w:rFonts w:asciiTheme="majorBidi" w:hAnsiTheme="majorBidi" w:cstheme="majorBidi"/>
          <w:bCs w:val="0"/>
          <w:sz w:val="28"/>
          <w:szCs w:val="28"/>
        </w:rPr>
        <w:t xml:space="preserve">Р. </w:t>
      </w:r>
      <w:proofErr w:type="spellStart"/>
      <w:r>
        <w:rPr>
          <w:rFonts w:asciiTheme="majorBidi" w:hAnsiTheme="majorBidi" w:cstheme="majorBidi"/>
          <w:bCs w:val="0"/>
          <w:sz w:val="28"/>
          <w:szCs w:val="28"/>
        </w:rPr>
        <w:t>Минниханова</w:t>
      </w:r>
      <w:proofErr w:type="spellEnd"/>
      <w:r>
        <w:rPr>
          <w:rFonts w:asciiTheme="majorBidi" w:hAnsiTheme="majorBidi" w:cstheme="majorBidi"/>
          <w:bCs w:val="0"/>
          <w:sz w:val="28"/>
          <w:szCs w:val="28"/>
        </w:rPr>
        <w:t xml:space="preserve"> Президенту </w:t>
      </w:r>
      <w:r w:rsidR="00226947">
        <w:rPr>
          <w:rFonts w:asciiTheme="majorBidi" w:hAnsiTheme="majorBidi" w:cstheme="majorBidi"/>
          <w:bCs w:val="0"/>
          <w:sz w:val="28"/>
          <w:szCs w:val="28"/>
        </w:rPr>
        <w:t xml:space="preserve">Туркменистана </w:t>
      </w:r>
      <w:r>
        <w:rPr>
          <w:rFonts w:asciiTheme="majorBidi" w:hAnsiTheme="majorBidi" w:cstheme="majorBidi"/>
          <w:bCs w:val="0"/>
          <w:sz w:val="28"/>
          <w:szCs w:val="28"/>
        </w:rPr>
        <w:t xml:space="preserve">Г. </w:t>
      </w:r>
      <w:proofErr w:type="spellStart"/>
      <w:r>
        <w:rPr>
          <w:rFonts w:asciiTheme="majorBidi" w:hAnsiTheme="majorBidi" w:cstheme="majorBidi"/>
          <w:bCs w:val="0"/>
          <w:sz w:val="28"/>
          <w:szCs w:val="28"/>
        </w:rPr>
        <w:t>Бердымухамедову</w:t>
      </w:r>
      <w:proofErr w:type="spellEnd"/>
      <w:r>
        <w:rPr>
          <w:rFonts w:asciiTheme="majorBidi" w:hAnsiTheme="majorBidi" w:cstheme="majorBidi"/>
          <w:bCs w:val="0"/>
          <w:sz w:val="28"/>
          <w:szCs w:val="28"/>
        </w:rPr>
        <w:t>.</w:t>
      </w:r>
    </w:p>
    <w:p w:rsidR="00B9007E" w:rsidRPr="00B9007E" w:rsidRDefault="00B9007E" w:rsidP="00B9007E"/>
    <w:p w:rsidR="00A85B2E" w:rsidRDefault="00A85B2E" w:rsidP="00A85B2E">
      <w:pPr>
        <w:pStyle w:val="1"/>
        <w:numPr>
          <w:ilvl w:val="0"/>
          <w:numId w:val="0"/>
        </w:numPr>
        <w:spacing w:before="0" w:after="0"/>
        <w:ind w:firstLine="851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Президент Республики Татарстан Р.Н. </w:t>
      </w:r>
      <w:proofErr w:type="spellStart"/>
      <w:r>
        <w:rPr>
          <w:rFonts w:asciiTheme="majorBidi" w:hAnsiTheme="majorBidi" w:cstheme="majorBidi"/>
          <w:b w:val="0"/>
          <w:bCs w:val="0"/>
          <w:sz w:val="28"/>
          <w:szCs w:val="28"/>
        </w:rPr>
        <w:t>Минниханов</w:t>
      </w:r>
      <w:proofErr w:type="spellEnd"/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направил Президенту </w:t>
      </w:r>
      <w:r w:rsidR="00226947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Туркменистана </w:t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>Г.</w:t>
      </w:r>
      <w:r w:rsidR="00226947">
        <w:rPr>
          <w:rFonts w:asciiTheme="majorBidi" w:hAnsiTheme="majorBidi" w:cstheme="majorBidi"/>
          <w:b w:val="0"/>
          <w:bCs w:val="0"/>
          <w:sz w:val="28"/>
          <w:szCs w:val="28"/>
        </w:rPr>
        <w:t>М.</w:t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 w:val="0"/>
          <w:bCs w:val="0"/>
          <w:sz w:val="28"/>
          <w:szCs w:val="28"/>
        </w:rPr>
        <w:t>Бердымухамедову</w:t>
      </w:r>
      <w:proofErr w:type="spellEnd"/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поздравительное послание по случаю его дня рождения.</w:t>
      </w:r>
    </w:p>
    <w:p w:rsidR="0017276B" w:rsidRDefault="00B9007E" w:rsidP="00B9007E">
      <w:pPr>
        <w:pStyle w:val="1"/>
        <w:numPr>
          <w:ilvl w:val="0"/>
          <w:numId w:val="0"/>
        </w:numPr>
        <w:spacing w:before="0" w:after="0"/>
        <w:ind w:firstLine="851"/>
        <w:jc w:val="both"/>
        <w:rPr>
          <w:rFonts w:asciiTheme="majorBidi" w:hAnsiTheme="majorBidi" w:cstheme="majorBidi"/>
          <w:b w:val="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В своем послании </w:t>
      </w:r>
      <w:proofErr w:type="spellStart"/>
      <w:r>
        <w:rPr>
          <w:rFonts w:asciiTheme="majorBidi" w:hAnsiTheme="majorBidi" w:cstheme="majorBidi"/>
          <w:b w:val="0"/>
          <w:bCs w:val="0"/>
          <w:sz w:val="28"/>
          <w:szCs w:val="28"/>
        </w:rPr>
        <w:t>Р.Н.Минниханов</w:t>
      </w:r>
      <w:proofErr w:type="spellEnd"/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также выразил </w:t>
      </w:r>
      <w:r w:rsidR="005C4246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                                </w:t>
      </w:r>
      <w:bookmarkStart w:id="0" w:name="_GoBack"/>
      <w:bookmarkEnd w:id="0"/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Г.М. </w:t>
      </w:r>
      <w:proofErr w:type="spellStart"/>
      <w:r>
        <w:rPr>
          <w:rFonts w:asciiTheme="majorBidi" w:hAnsiTheme="majorBidi" w:cstheme="majorBidi"/>
          <w:b w:val="0"/>
          <w:bCs w:val="0"/>
          <w:sz w:val="28"/>
          <w:szCs w:val="28"/>
        </w:rPr>
        <w:t>Бердымухамедову</w:t>
      </w:r>
      <w:proofErr w:type="spellEnd"/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слова сердечной благодарности за его заинтересованное участие в выстраивании активного и конструктивного сотрудничества </w:t>
      </w:r>
      <w:r w:rsidR="00C53057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      </w:t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>между Татарстаном и Туркменистаном в рамках российско-туркменских отношений.</w:t>
      </w:r>
      <w:r w:rsidR="0017276B">
        <w:rPr>
          <w:rFonts w:asciiTheme="majorBidi" w:hAnsiTheme="majorBidi" w:cstheme="majorBidi"/>
          <w:b w:val="0"/>
          <w:sz w:val="28"/>
          <w:szCs w:val="28"/>
        </w:rPr>
        <w:t xml:space="preserve"> </w:t>
      </w:r>
    </w:p>
    <w:p w:rsidR="009703D3" w:rsidRDefault="0017276B" w:rsidP="000A6D60">
      <w:pPr>
        <w:ind w:firstLine="2552"/>
        <w:jc w:val="both"/>
        <w:rPr>
          <w:bCs/>
          <w:i/>
          <w:iCs/>
          <w:szCs w:val="28"/>
        </w:rPr>
      </w:pPr>
      <w:r w:rsidRPr="002E112B">
        <w:rPr>
          <w:i/>
          <w:iCs/>
          <w:szCs w:val="28"/>
        </w:rPr>
        <w:t>газета «Нейтральный Туркменистан»,</w:t>
      </w:r>
      <w:r w:rsidR="000A6D60">
        <w:rPr>
          <w:i/>
          <w:iCs/>
          <w:szCs w:val="28"/>
        </w:rPr>
        <w:t xml:space="preserve"> №200,0</w:t>
      </w:r>
      <w:r w:rsidR="00B9007E">
        <w:rPr>
          <w:i/>
          <w:iCs/>
          <w:szCs w:val="28"/>
        </w:rPr>
        <w:t>8</w:t>
      </w:r>
      <w:r w:rsidRPr="002E112B">
        <w:rPr>
          <w:i/>
          <w:iCs/>
          <w:szCs w:val="28"/>
        </w:rPr>
        <w:t>.</w:t>
      </w:r>
      <w:r w:rsidRPr="002E112B">
        <w:rPr>
          <w:bCs/>
          <w:i/>
          <w:iCs/>
          <w:szCs w:val="28"/>
        </w:rPr>
        <w:t>0</w:t>
      </w:r>
      <w:r w:rsidR="00B9007E">
        <w:rPr>
          <w:bCs/>
          <w:i/>
          <w:iCs/>
          <w:szCs w:val="28"/>
        </w:rPr>
        <w:t>7</w:t>
      </w:r>
      <w:r w:rsidRPr="002E112B">
        <w:rPr>
          <w:bCs/>
          <w:i/>
          <w:iCs/>
          <w:szCs w:val="28"/>
        </w:rPr>
        <w:t>.2013г</w:t>
      </w:r>
      <w:r w:rsidR="009703D3">
        <w:rPr>
          <w:bCs/>
          <w:i/>
          <w:iCs/>
          <w:szCs w:val="28"/>
        </w:rPr>
        <w:t>.</w:t>
      </w:r>
    </w:p>
    <w:p w:rsidR="000A6D60" w:rsidRDefault="000A6D60" w:rsidP="00B9007E">
      <w:pPr>
        <w:ind w:firstLine="3402"/>
        <w:jc w:val="both"/>
        <w:rPr>
          <w:bCs/>
          <w:i/>
          <w:iCs/>
          <w:szCs w:val="28"/>
        </w:rPr>
      </w:pPr>
    </w:p>
    <w:p w:rsidR="009703D3" w:rsidRDefault="009703D3" w:rsidP="009703D3">
      <w:pPr>
        <w:pStyle w:val="1"/>
        <w:numPr>
          <w:ilvl w:val="1"/>
          <w:numId w:val="2"/>
        </w:numPr>
        <w:spacing w:before="0" w:after="0"/>
        <w:jc w:val="both"/>
        <w:rPr>
          <w:rFonts w:asciiTheme="majorBidi" w:hAnsiTheme="majorBidi" w:cstheme="majorBidi"/>
          <w:bCs w:val="0"/>
          <w:sz w:val="28"/>
          <w:szCs w:val="28"/>
        </w:rPr>
      </w:pPr>
      <w:r w:rsidRPr="009703D3">
        <w:rPr>
          <w:rFonts w:asciiTheme="majorBidi" w:hAnsiTheme="majorBidi" w:cstheme="majorBidi"/>
          <w:bCs w:val="0"/>
          <w:sz w:val="28"/>
          <w:szCs w:val="28"/>
        </w:rPr>
        <w:t>Телефонный разговор между Президентом Туркменистана и Президент</w:t>
      </w:r>
      <w:r>
        <w:rPr>
          <w:rFonts w:asciiTheme="majorBidi" w:hAnsiTheme="majorBidi" w:cstheme="majorBidi"/>
          <w:bCs w:val="0"/>
          <w:sz w:val="28"/>
          <w:szCs w:val="28"/>
        </w:rPr>
        <w:t>ом</w:t>
      </w:r>
      <w:r w:rsidRPr="009703D3">
        <w:rPr>
          <w:rFonts w:asciiTheme="majorBidi" w:hAnsiTheme="majorBidi" w:cstheme="majorBidi"/>
          <w:bCs w:val="0"/>
          <w:sz w:val="28"/>
          <w:szCs w:val="28"/>
        </w:rPr>
        <w:t xml:space="preserve"> Татарстан</w:t>
      </w:r>
      <w:r>
        <w:rPr>
          <w:rFonts w:asciiTheme="majorBidi" w:hAnsiTheme="majorBidi" w:cstheme="majorBidi"/>
          <w:bCs w:val="0"/>
          <w:sz w:val="28"/>
          <w:szCs w:val="28"/>
        </w:rPr>
        <w:t>а.</w:t>
      </w:r>
    </w:p>
    <w:p w:rsidR="009703D3" w:rsidRDefault="009703D3" w:rsidP="009703D3">
      <w:pPr>
        <w:ind w:firstLine="851"/>
      </w:pPr>
    </w:p>
    <w:p w:rsidR="009703D3" w:rsidRDefault="009703D3" w:rsidP="00C53057">
      <w:pPr>
        <w:ind w:firstLine="851"/>
        <w:jc w:val="both"/>
      </w:pPr>
      <w:r>
        <w:t xml:space="preserve">5 июля состоялся телефонный разговор между Президентом </w:t>
      </w:r>
      <w:r w:rsidR="002C6E63">
        <w:t xml:space="preserve">Туркменистана </w:t>
      </w:r>
      <w:proofErr w:type="spellStart"/>
      <w:r w:rsidR="002C6E63">
        <w:t>Гурбангулы</w:t>
      </w:r>
      <w:proofErr w:type="spellEnd"/>
      <w:r w:rsidR="002C6E63">
        <w:t xml:space="preserve"> </w:t>
      </w:r>
      <w:proofErr w:type="spellStart"/>
      <w:r w:rsidR="002C6E63">
        <w:t>Б</w:t>
      </w:r>
      <w:r w:rsidR="00C53057">
        <w:t>е</w:t>
      </w:r>
      <w:r w:rsidR="002C6E63">
        <w:t>рдымухамедовым</w:t>
      </w:r>
      <w:proofErr w:type="spellEnd"/>
      <w:r w:rsidR="0010170B">
        <w:t xml:space="preserve"> и Президентом Республики Татарстан Российской Федерации Рустамом </w:t>
      </w:r>
      <w:proofErr w:type="spellStart"/>
      <w:r w:rsidR="0010170B">
        <w:t>Миннихановым</w:t>
      </w:r>
      <w:proofErr w:type="spellEnd"/>
      <w:r w:rsidR="0010170B">
        <w:t>.</w:t>
      </w:r>
    </w:p>
    <w:p w:rsidR="0010170B" w:rsidRDefault="0010170B" w:rsidP="0010170B">
      <w:pPr>
        <w:ind w:firstLine="851"/>
        <w:jc w:val="both"/>
      </w:pPr>
      <w:proofErr w:type="gramStart"/>
      <w:r>
        <w:t>Тепло</w:t>
      </w:r>
      <w:proofErr w:type="gramEnd"/>
      <w:r>
        <w:t xml:space="preserve"> поприветствовав руководителя крупнейшего региона России, глава Туркменского государства от всей души поздравил его и весь дружественный народ Татарстана со знаменательным событием – проведением 27-й Всемирной летней Универсиады, в которой примут участие лучшие студенческие команды из более чем 160 стран со всего мира, в том числе спортсмены </w:t>
      </w:r>
      <w:r w:rsidR="00C53057">
        <w:t xml:space="preserve">                            </w:t>
      </w:r>
      <w:r>
        <w:t>из Туркменистана.</w:t>
      </w:r>
    </w:p>
    <w:p w:rsidR="0010170B" w:rsidRDefault="0010170B" w:rsidP="00973556">
      <w:pPr>
        <w:ind w:firstLine="851"/>
        <w:jc w:val="both"/>
      </w:pPr>
      <w:r>
        <w:t xml:space="preserve">-Проведение </w:t>
      </w:r>
      <w:r w:rsidR="00973556">
        <w:t>международного спортивного мероприятия такого масштаба в Казани свидетельствует о высоком авторитете в области спорта Российской Федерации и, в частности Татарстана</w:t>
      </w:r>
      <w:proofErr w:type="gramStart"/>
      <w:r w:rsidR="00973556">
        <w:t>,-</w:t>
      </w:r>
      <w:proofErr w:type="gramEnd"/>
      <w:r w:rsidR="00973556">
        <w:t xml:space="preserve">подчеркнул лидер нации </w:t>
      </w:r>
      <w:proofErr w:type="spellStart"/>
      <w:r w:rsidR="00973556">
        <w:t>Гурбангулы</w:t>
      </w:r>
      <w:proofErr w:type="spellEnd"/>
      <w:r w:rsidR="00973556">
        <w:t xml:space="preserve"> </w:t>
      </w:r>
      <w:proofErr w:type="spellStart"/>
      <w:r w:rsidR="005B174A">
        <w:t>Бердымухамедов</w:t>
      </w:r>
      <w:proofErr w:type="spellEnd"/>
      <w:r w:rsidR="005B174A">
        <w:t xml:space="preserve">, пожелав успешного проведения этого грандиозного спортивного праздника, открывающего новую страницу  и в истории нашего отечественного спорта. </w:t>
      </w:r>
      <w:proofErr w:type="gramStart"/>
      <w:r w:rsidR="005B174A">
        <w:t>При этом была отмечена символичность совпадения значимых для Туркменистана и Татарстана событий – торжественного открытия Универсиады-2013, которое состоится 6 июля и в тот же день церемонии передачи флага Олимпийского Совета Азии от города Инчхон городу Ашхабаду, а 7 июля-его официальной встречи в туркменской столице, где через 4 года будут проведены следующие Азиатские игры.</w:t>
      </w:r>
      <w:proofErr w:type="gramEnd"/>
    </w:p>
    <w:p w:rsidR="005B174A" w:rsidRDefault="005B174A" w:rsidP="00ED7C60">
      <w:pPr>
        <w:ind w:firstLine="851"/>
        <w:jc w:val="both"/>
      </w:pPr>
      <w:r>
        <w:t xml:space="preserve">Поблагодарив за прозвучавшие поздравления, Президент Татарстана подчеркнул, что </w:t>
      </w:r>
      <w:r w:rsidR="00ED7C60">
        <w:t xml:space="preserve">искренне рад тому, что именно на Всемирных студенческих </w:t>
      </w:r>
      <w:r w:rsidR="00ED7C60">
        <w:lastRenderedPageBreak/>
        <w:t>играх в Казани состоится дебют туркменских атлетов, уверенно покоряющих все последние годы вершины мирового спорта.</w:t>
      </w:r>
    </w:p>
    <w:p w:rsidR="00ED7C60" w:rsidRDefault="00ED7C60" w:rsidP="00A420D0">
      <w:pPr>
        <w:ind w:firstLine="851"/>
        <w:jc w:val="both"/>
      </w:pPr>
      <w:r>
        <w:t xml:space="preserve">Отмечая огромные усилия Президента </w:t>
      </w:r>
      <w:proofErr w:type="spellStart"/>
      <w:r>
        <w:t>Гурбангулы</w:t>
      </w:r>
      <w:proofErr w:type="spellEnd"/>
      <w:r>
        <w:t xml:space="preserve"> </w:t>
      </w:r>
      <w:proofErr w:type="spellStart"/>
      <w:r>
        <w:t>Бердымухамедова</w:t>
      </w:r>
      <w:proofErr w:type="spellEnd"/>
      <w:r>
        <w:t xml:space="preserve"> </w:t>
      </w:r>
      <w:r w:rsidR="00230717">
        <w:t xml:space="preserve">    </w:t>
      </w:r>
      <w:r>
        <w:t xml:space="preserve">по развитию спорта и утверждению в туркменском обществе принципов здорового образа жизни, Рустам </w:t>
      </w:r>
      <w:proofErr w:type="spellStart"/>
      <w:r>
        <w:t>Минниханов</w:t>
      </w:r>
      <w:proofErr w:type="spellEnd"/>
      <w:r>
        <w:t xml:space="preserve"> выразил уверенность, что молодёжная сборная Туркменистана </w:t>
      </w:r>
      <w:r w:rsidR="00A420D0">
        <w:t xml:space="preserve">достойно представит свою страну </w:t>
      </w:r>
      <w:r w:rsidR="00230717">
        <w:t xml:space="preserve">              </w:t>
      </w:r>
      <w:r w:rsidR="00A420D0">
        <w:t xml:space="preserve">на популярных спортивных состязаниях, </w:t>
      </w:r>
      <w:proofErr w:type="spellStart"/>
      <w:r w:rsidR="00A420D0">
        <w:t>проводящихся</w:t>
      </w:r>
      <w:proofErr w:type="spellEnd"/>
      <w:r w:rsidR="00A420D0">
        <w:t xml:space="preserve"> под эгидой  Международной федерации университетского спорта (FISU) раз в два года.</w:t>
      </w:r>
    </w:p>
    <w:p w:rsidR="00A420D0" w:rsidRDefault="00A420D0" w:rsidP="00A420D0">
      <w:pPr>
        <w:ind w:firstLine="851"/>
        <w:jc w:val="both"/>
      </w:pPr>
      <w:r>
        <w:t>-В Туркменистане с большим интересом следят за успехами и искренне рады достижениям дружественного татарского народа, важнейшим из которых стало право проведения Всемирных студенческих спортивных игр,</w:t>
      </w:r>
      <w:r w:rsidR="00A15563">
        <w:t xml:space="preserve"> </w:t>
      </w:r>
      <w:proofErr w:type="gramStart"/>
      <w:r>
        <w:t>-с</w:t>
      </w:r>
      <w:proofErr w:type="gramEnd"/>
      <w:r>
        <w:t xml:space="preserve">казал Президент </w:t>
      </w:r>
      <w:proofErr w:type="spellStart"/>
      <w:r>
        <w:t>Гурбангулы</w:t>
      </w:r>
      <w:proofErr w:type="spellEnd"/>
      <w:r>
        <w:t xml:space="preserve"> </w:t>
      </w:r>
      <w:proofErr w:type="spellStart"/>
      <w:r>
        <w:t>Бердымухамедов</w:t>
      </w:r>
      <w:proofErr w:type="spellEnd"/>
      <w:r>
        <w:t xml:space="preserve">, высоко оценив проводимую Правительством Татарстана и лично Президентом Рустамом </w:t>
      </w:r>
      <w:proofErr w:type="spellStart"/>
      <w:r>
        <w:t>Миннихановым</w:t>
      </w:r>
      <w:proofErr w:type="spellEnd"/>
      <w:r>
        <w:t xml:space="preserve"> работу по всемерному развитию </w:t>
      </w:r>
      <w:r w:rsidR="00B90697">
        <w:t>спорта и международного спортивного движения в целом.</w:t>
      </w:r>
    </w:p>
    <w:p w:rsidR="00B90697" w:rsidRDefault="00B90697" w:rsidP="00B90697">
      <w:pPr>
        <w:ind w:firstLine="851"/>
        <w:jc w:val="both"/>
      </w:pPr>
      <w:r>
        <w:t xml:space="preserve">«Партнерство Туркменистана и Татарстана является показательным примером успешного сотрудничества в рамках конструктивного диалога </w:t>
      </w:r>
      <w:r w:rsidR="00230717">
        <w:t xml:space="preserve">             </w:t>
      </w:r>
      <w:r>
        <w:t>с Российской Федерацией»</w:t>
      </w:r>
      <w:proofErr w:type="gramStart"/>
      <w:r>
        <w:t>,-</w:t>
      </w:r>
      <w:proofErr w:type="gramEnd"/>
      <w:r>
        <w:t>подчеркнул глава Туркменского государства, заявив о намерении нашей страны и впредь крепить дружбы и налаженные деловые связи с этим крупнейшим регионом соседней страны.</w:t>
      </w:r>
    </w:p>
    <w:p w:rsidR="00B90697" w:rsidRDefault="00B90697" w:rsidP="00B90697">
      <w:pPr>
        <w:ind w:firstLine="851"/>
        <w:jc w:val="both"/>
      </w:pPr>
      <w:proofErr w:type="gramStart"/>
      <w:r>
        <w:t xml:space="preserve">Уверенность в неуклонном расширении взаимовыгодного </w:t>
      </w:r>
      <w:r w:rsidR="00A15563">
        <w:t xml:space="preserve">сотрудничества подкреплена как накопленным за последние годы позитивным опытом партнерства, так и высоким уровнем </w:t>
      </w:r>
      <w:r w:rsidR="005004C3">
        <w:t xml:space="preserve">взаимопонимания и доверия </w:t>
      </w:r>
      <w:r w:rsidR="00230717">
        <w:t xml:space="preserve">   </w:t>
      </w:r>
      <w:r w:rsidR="005004C3">
        <w:t>между туркменским и татарским народами, связанными неразрывными узами многовековой дружбы и братства.</w:t>
      </w:r>
      <w:proofErr w:type="gramEnd"/>
    </w:p>
    <w:p w:rsidR="005004C3" w:rsidRDefault="005004C3" w:rsidP="00B90697">
      <w:pPr>
        <w:ind w:firstLine="851"/>
        <w:jc w:val="both"/>
      </w:pPr>
      <w:r>
        <w:t>С удовлетворением констатируя высокую динамику развития многолетнего  плодотворного сотрудничества, собеседники отметили наличие всех возможностей для последовательной реализации имеющегося колоссального потенциала в рамках новых интересных совместных проектов.</w:t>
      </w:r>
    </w:p>
    <w:p w:rsidR="005004C3" w:rsidRDefault="005004C3" w:rsidP="005004C3">
      <w:pPr>
        <w:ind w:firstLine="851"/>
        <w:jc w:val="both"/>
      </w:pPr>
      <w:r>
        <w:t xml:space="preserve">Отмечая </w:t>
      </w:r>
      <w:proofErr w:type="gramStart"/>
      <w:r>
        <w:t>важное значение</w:t>
      </w:r>
      <w:proofErr w:type="gramEnd"/>
      <w:r>
        <w:t xml:space="preserve">, придаваемое вопросам развития спорта, гармоничного сочетания духовного и физического потенциала граждан, Президент </w:t>
      </w:r>
      <w:proofErr w:type="spellStart"/>
      <w:r>
        <w:t>Гурбангулы</w:t>
      </w:r>
      <w:proofErr w:type="spellEnd"/>
      <w:r>
        <w:t xml:space="preserve"> </w:t>
      </w:r>
      <w:proofErr w:type="spellStart"/>
      <w:r>
        <w:t>Бердымухамедов</w:t>
      </w:r>
      <w:proofErr w:type="spellEnd"/>
      <w:r w:rsidR="00BC56FB">
        <w:t xml:space="preserve"> выразил заинтересованность туркменской стороны в дальнейшем продолжении тесного взаимодействия Туркменистана с международными спортивными организациями, разными странами и их крупнейшими областями, в том числе и Татарстаном. В этой связи был отмечен уже имеющийся солидный опыт сотрудничества в области автомобильного спорта, хоккея и футбола, например организация в 2009 году большого авторалли «Шелковый путь», проведение учебно-тренировочных сборов на базе хоккейного клуба «Ак Барс» и другие мероприятия.</w:t>
      </w:r>
    </w:p>
    <w:p w:rsidR="00BC56FB" w:rsidRDefault="00BC56FB" w:rsidP="005004C3">
      <w:pPr>
        <w:ind w:firstLine="851"/>
        <w:jc w:val="both"/>
      </w:pPr>
      <w:r>
        <w:t xml:space="preserve">Напомнив, что в 2017 году Ашхабаду предстоит принимать 5-е Азиатские игры в закрытых помещениях и по боевым искусствам, лидер нации выразил надежду, что </w:t>
      </w:r>
      <w:r w:rsidR="00E7210B">
        <w:t>в числе их участников будет представительная делегация Татарстана.</w:t>
      </w:r>
    </w:p>
    <w:p w:rsidR="00E7210B" w:rsidRDefault="00E7210B" w:rsidP="005004C3">
      <w:pPr>
        <w:ind w:firstLine="851"/>
        <w:jc w:val="both"/>
      </w:pPr>
      <w:r>
        <w:t xml:space="preserve">В рамках беседы состоялся заинтересованный обмен мнениями </w:t>
      </w:r>
      <w:r w:rsidR="00230717">
        <w:t xml:space="preserve">                 </w:t>
      </w:r>
      <w:r>
        <w:t xml:space="preserve">о продвижении достигнутых ранее двусторонних договоренностей и перспективах дальнейшего </w:t>
      </w:r>
      <w:proofErr w:type="spellStart"/>
      <w:r>
        <w:t>туркмено</w:t>
      </w:r>
      <w:proofErr w:type="spellEnd"/>
      <w:r>
        <w:t>-татарстанского взаимодействия, выстраиваемого на основе доверия и взаимного уважения.</w:t>
      </w:r>
    </w:p>
    <w:p w:rsidR="00E7210B" w:rsidRDefault="00E7210B" w:rsidP="005004C3">
      <w:pPr>
        <w:ind w:firstLine="851"/>
        <w:jc w:val="both"/>
      </w:pPr>
      <w:r>
        <w:lastRenderedPageBreak/>
        <w:t xml:space="preserve">В завершение разговора Президент </w:t>
      </w:r>
      <w:proofErr w:type="spellStart"/>
      <w:r>
        <w:t>Гурбангулы</w:t>
      </w:r>
      <w:proofErr w:type="spellEnd"/>
      <w:r>
        <w:t xml:space="preserve"> </w:t>
      </w:r>
      <w:proofErr w:type="spellStart"/>
      <w:r>
        <w:t>Бердымухамедов</w:t>
      </w:r>
      <w:proofErr w:type="spellEnd"/>
      <w:r>
        <w:t xml:space="preserve"> ещё раз пожелал Президенту Республики Татарстан Российской Федерации Рустаму </w:t>
      </w:r>
      <w:proofErr w:type="spellStart"/>
      <w:r>
        <w:t>Минниханову</w:t>
      </w:r>
      <w:proofErr w:type="spellEnd"/>
      <w:r>
        <w:t xml:space="preserve"> успехов в проведении Универсиады-2013 и передал наилучшие пожелания прогресса и благополучия дружественному народу Татарстана.</w:t>
      </w:r>
    </w:p>
    <w:p w:rsidR="00E7210B" w:rsidRPr="00A420D0" w:rsidRDefault="00E7210B" w:rsidP="005004C3">
      <w:pPr>
        <w:ind w:firstLine="851"/>
        <w:jc w:val="both"/>
      </w:pPr>
      <w:r>
        <w:t xml:space="preserve">Телефонный разговор состоялся по инициативе </w:t>
      </w:r>
      <w:r w:rsidR="000A6D60">
        <w:t>туркменской стороны.</w:t>
      </w:r>
    </w:p>
    <w:p w:rsidR="0017276B" w:rsidRPr="008002E2" w:rsidRDefault="0017276B" w:rsidP="000A6D60">
      <w:pPr>
        <w:ind w:firstLine="2552"/>
        <w:jc w:val="both"/>
        <w:rPr>
          <w:rFonts w:asciiTheme="majorBidi" w:hAnsiTheme="majorBidi" w:cstheme="majorBidi"/>
          <w:i/>
          <w:iCs/>
          <w:szCs w:val="28"/>
        </w:rPr>
      </w:pPr>
      <w:r>
        <w:rPr>
          <w:rFonts w:asciiTheme="majorBidi" w:hAnsiTheme="majorBidi" w:cstheme="majorBidi"/>
          <w:i/>
          <w:iCs/>
          <w:szCs w:val="28"/>
        </w:rPr>
        <w:t>газета «Нейтральный Туркменистан»№ 1</w:t>
      </w:r>
      <w:r w:rsidR="000A6D60">
        <w:rPr>
          <w:rFonts w:asciiTheme="majorBidi" w:hAnsiTheme="majorBidi" w:cstheme="majorBidi"/>
          <w:i/>
          <w:iCs/>
          <w:szCs w:val="28"/>
        </w:rPr>
        <w:t>99</w:t>
      </w:r>
      <w:r>
        <w:rPr>
          <w:rFonts w:asciiTheme="majorBidi" w:hAnsiTheme="majorBidi" w:cstheme="majorBidi"/>
          <w:i/>
          <w:iCs/>
          <w:szCs w:val="28"/>
        </w:rPr>
        <w:t>,</w:t>
      </w:r>
      <w:r w:rsidR="000A6D60">
        <w:rPr>
          <w:rFonts w:asciiTheme="majorBidi" w:hAnsiTheme="majorBidi" w:cstheme="majorBidi"/>
          <w:i/>
          <w:iCs/>
          <w:szCs w:val="28"/>
        </w:rPr>
        <w:t>06</w:t>
      </w:r>
      <w:r>
        <w:rPr>
          <w:rFonts w:asciiTheme="majorBidi" w:hAnsiTheme="majorBidi" w:cstheme="majorBidi"/>
          <w:i/>
          <w:iCs/>
          <w:szCs w:val="28"/>
        </w:rPr>
        <w:t>.0</w:t>
      </w:r>
      <w:r w:rsidR="000A6D60">
        <w:rPr>
          <w:rFonts w:asciiTheme="majorBidi" w:hAnsiTheme="majorBidi" w:cstheme="majorBidi"/>
          <w:i/>
          <w:iCs/>
          <w:szCs w:val="28"/>
        </w:rPr>
        <w:t>7</w:t>
      </w:r>
      <w:r>
        <w:rPr>
          <w:rFonts w:asciiTheme="majorBidi" w:hAnsiTheme="majorBidi" w:cstheme="majorBidi"/>
          <w:i/>
          <w:iCs/>
          <w:szCs w:val="28"/>
        </w:rPr>
        <w:t>.2013г.</w:t>
      </w:r>
    </w:p>
    <w:p w:rsidR="0017276B" w:rsidRPr="008C7B89" w:rsidRDefault="0017276B" w:rsidP="0017276B">
      <w:pPr>
        <w:jc w:val="both"/>
      </w:pPr>
    </w:p>
    <w:p w:rsidR="0017276B" w:rsidRDefault="0017276B" w:rsidP="0017276B">
      <w:r>
        <w:t xml:space="preserve">Полномочный представитель   </w:t>
      </w:r>
      <w:r>
        <w:rPr>
          <w:noProof/>
        </w:rPr>
        <w:drawing>
          <wp:inline distT="0" distB="0" distL="0" distR="0" wp14:anchorId="1537ED01" wp14:editId="1D8BEAAD">
            <wp:extent cx="2336684" cy="500932"/>
            <wp:effectExtent l="0" t="0" r="6985" b="0"/>
            <wp:docPr id="1" name="Рисунок 1" descr="C:\Documents and Settings\User\Рабочий стол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50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proofErr w:type="spellStart"/>
      <w:r>
        <w:t>Х.Галиев</w:t>
      </w:r>
      <w:proofErr w:type="spellEnd"/>
    </w:p>
    <w:p w:rsidR="00A26593" w:rsidRDefault="00A26593"/>
    <w:p w:rsidR="00572A2E" w:rsidRDefault="00572A2E"/>
    <w:sectPr w:rsidR="00572A2E" w:rsidSect="004B6697">
      <w:headerReference w:type="even" r:id="rId9"/>
      <w:headerReference w:type="default" r:id="rId10"/>
      <w:pgSz w:w="11906" w:h="16838"/>
      <w:pgMar w:top="904" w:right="746" w:bottom="181" w:left="1418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AA5" w:rsidRDefault="000A3AA5">
      <w:r>
        <w:separator/>
      </w:r>
    </w:p>
  </w:endnote>
  <w:endnote w:type="continuationSeparator" w:id="0">
    <w:p w:rsidR="000A3AA5" w:rsidRDefault="000A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AA5" w:rsidRDefault="000A3AA5">
      <w:r>
        <w:separator/>
      </w:r>
    </w:p>
  </w:footnote>
  <w:footnote w:type="continuationSeparator" w:id="0">
    <w:p w:rsidR="000A3AA5" w:rsidRDefault="000A3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97" w:rsidRDefault="00226947" w:rsidP="004B66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4B6697" w:rsidRDefault="000A3AA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97" w:rsidRDefault="00226947" w:rsidP="004B66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4246">
      <w:rPr>
        <w:rStyle w:val="a5"/>
        <w:noProof/>
      </w:rPr>
      <w:t>3</w:t>
    </w:r>
    <w:r>
      <w:rPr>
        <w:rStyle w:val="a5"/>
      </w:rPr>
      <w:fldChar w:fldCharType="end"/>
    </w:r>
  </w:p>
  <w:p w:rsidR="004B6697" w:rsidRDefault="000A3AA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C74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905" w:firstLine="0"/>
      </w:pPr>
      <w:rPr>
        <w:rFonts w:hint="default"/>
        <w:color w:val="00000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</w:abstractNum>
  <w:abstractNum w:abstractNumId="1">
    <w:nsid w:val="6BB42B5D"/>
    <w:multiLevelType w:val="multilevel"/>
    <w:tmpl w:val="8540767C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6B"/>
    <w:rsid w:val="000A3AA5"/>
    <w:rsid w:val="000A6D60"/>
    <w:rsid w:val="0010170B"/>
    <w:rsid w:val="0017276B"/>
    <w:rsid w:val="00226947"/>
    <w:rsid w:val="00230717"/>
    <w:rsid w:val="002C6E63"/>
    <w:rsid w:val="005004C3"/>
    <w:rsid w:val="00572A2E"/>
    <w:rsid w:val="005B174A"/>
    <w:rsid w:val="005C4246"/>
    <w:rsid w:val="009659C4"/>
    <w:rsid w:val="009703D3"/>
    <w:rsid w:val="00973556"/>
    <w:rsid w:val="00A15563"/>
    <w:rsid w:val="00A26593"/>
    <w:rsid w:val="00A420D0"/>
    <w:rsid w:val="00A85B2E"/>
    <w:rsid w:val="00B9007E"/>
    <w:rsid w:val="00B90697"/>
    <w:rsid w:val="00BC56FB"/>
    <w:rsid w:val="00C53057"/>
    <w:rsid w:val="00E7210B"/>
    <w:rsid w:val="00E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276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276B"/>
    <w:pPr>
      <w:keepNext/>
      <w:numPr>
        <w:ilvl w:val="1"/>
        <w:numId w:val="1"/>
      </w:numPr>
      <w:jc w:val="center"/>
      <w:outlineLvl w:val="1"/>
    </w:pPr>
    <w:rPr>
      <w:b/>
      <w:lang w:eastAsia="zh-CN"/>
    </w:rPr>
  </w:style>
  <w:style w:type="paragraph" w:styleId="3">
    <w:name w:val="heading 3"/>
    <w:basedOn w:val="a"/>
    <w:next w:val="a"/>
    <w:link w:val="30"/>
    <w:qFormat/>
    <w:rsid w:val="0017276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276B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1727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727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7276B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17276B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727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7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7276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1727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727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727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727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72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7276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7276B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17276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727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7276B"/>
  </w:style>
  <w:style w:type="paragraph" w:styleId="a6">
    <w:name w:val="Normal (Web)"/>
    <w:basedOn w:val="a"/>
    <w:rsid w:val="0017276B"/>
    <w:pPr>
      <w:spacing w:before="100" w:beforeAutospacing="1" w:after="100" w:afterAutospacing="1"/>
    </w:pPr>
    <w:rPr>
      <w:sz w:val="24"/>
      <w:szCs w:val="24"/>
    </w:rPr>
  </w:style>
  <w:style w:type="character" w:customStyle="1" w:styleId="classbgzag1">
    <w:name w:val="class_b_g_zag1"/>
    <w:basedOn w:val="a0"/>
    <w:rsid w:val="0017276B"/>
    <w:rPr>
      <w:rFonts w:ascii="Verdana" w:hAnsi="Verdana" w:hint="default"/>
      <w:b/>
      <w:bCs/>
      <w:i w:val="0"/>
      <w:iCs w:val="0"/>
      <w:color w:val="009900"/>
      <w:sz w:val="28"/>
      <w:szCs w:val="28"/>
    </w:rPr>
  </w:style>
  <w:style w:type="character" w:customStyle="1" w:styleId="classbgzag">
    <w:name w:val="class_b_g_zag"/>
    <w:basedOn w:val="a0"/>
    <w:rsid w:val="0017276B"/>
  </w:style>
  <w:style w:type="paragraph" w:styleId="a7">
    <w:name w:val="Balloon Text"/>
    <w:basedOn w:val="a"/>
    <w:link w:val="a8"/>
    <w:uiPriority w:val="99"/>
    <w:semiHidden/>
    <w:unhideWhenUsed/>
    <w:rsid w:val="001727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7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276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276B"/>
    <w:pPr>
      <w:keepNext/>
      <w:numPr>
        <w:ilvl w:val="1"/>
        <w:numId w:val="1"/>
      </w:numPr>
      <w:jc w:val="center"/>
      <w:outlineLvl w:val="1"/>
    </w:pPr>
    <w:rPr>
      <w:b/>
      <w:lang w:eastAsia="zh-CN"/>
    </w:rPr>
  </w:style>
  <w:style w:type="paragraph" w:styleId="3">
    <w:name w:val="heading 3"/>
    <w:basedOn w:val="a"/>
    <w:next w:val="a"/>
    <w:link w:val="30"/>
    <w:qFormat/>
    <w:rsid w:val="0017276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276B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1727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727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7276B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17276B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727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7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7276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1727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727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727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727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72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7276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7276B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17276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727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7276B"/>
  </w:style>
  <w:style w:type="paragraph" w:styleId="a6">
    <w:name w:val="Normal (Web)"/>
    <w:basedOn w:val="a"/>
    <w:rsid w:val="0017276B"/>
    <w:pPr>
      <w:spacing w:before="100" w:beforeAutospacing="1" w:after="100" w:afterAutospacing="1"/>
    </w:pPr>
    <w:rPr>
      <w:sz w:val="24"/>
      <w:szCs w:val="24"/>
    </w:rPr>
  </w:style>
  <w:style w:type="character" w:customStyle="1" w:styleId="classbgzag1">
    <w:name w:val="class_b_g_zag1"/>
    <w:basedOn w:val="a0"/>
    <w:rsid w:val="0017276B"/>
    <w:rPr>
      <w:rFonts w:ascii="Verdana" w:hAnsi="Verdana" w:hint="default"/>
      <w:b/>
      <w:bCs/>
      <w:i w:val="0"/>
      <w:iCs w:val="0"/>
      <w:color w:val="009900"/>
      <w:sz w:val="28"/>
      <w:szCs w:val="28"/>
    </w:rPr>
  </w:style>
  <w:style w:type="character" w:customStyle="1" w:styleId="classbgzag">
    <w:name w:val="class_b_g_zag"/>
    <w:basedOn w:val="a0"/>
    <w:rsid w:val="0017276B"/>
  </w:style>
  <w:style w:type="paragraph" w:styleId="a7">
    <w:name w:val="Balloon Text"/>
    <w:basedOn w:val="a"/>
    <w:link w:val="a8"/>
    <w:uiPriority w:val="99"/>
    <w:semiHidden/>
    <w:unhideWhenUsed/>
    <w:rsid w:val="001727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7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2013-09-07T05:18:00Z</dcterms:created>
  <dcterms:modified xsi:type="dcterms:W3CDTF">2013-09-07T08:20:00Z</dcterms:modified>
</cp:coreProperties>
</file>